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Название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2019 Group Membership List</w:t>
      </w:r>
    </w:p>
    <w:p>
      <w:pPr>
        <w:pStyle w:val="Обычный"/>
      </w:pPr>
    </w:p>
    <w:tbl>
      <w:tblPr>
        <w:tblW w:w="1042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4"/>
        <w:gridCol w:w="3634"/>
        <w:gridCol w:w="618"/>
        <w:gridCol w:w="5634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5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Верхний колонтитул"/>
              <w:tabs>
                <w:tab w:val="clear" w:pos="4153"/>
                <w:tab w:val="clear" w:pos="8306"/>
              </w:tabs>
            </w:pPr>
            <w:r>
              <w:rPr>
                <w:rtl w:val="0"/>
                <w:lang w:val="en-US"/>
              </w:rPr>
              <w:t>#</w:t>
            </w:r>
          </w:p>
        </w:tc>
        <w:tc>
          <w:tcPr>
            <w:tcW w:type="dxa" w:w="3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tl w:val="0"/>
                <w:lang w:val="en-US"/>
              </w:rPr>
              <w:t>First  and  Last name</w:t>
            </w:r>
          </w:p>
        </w:tc>
        <w:tc>
          <w:tcPr>
            <w:tcW w:type="dxa" w:w="618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tl w:val="0"/>
                <w:lang w:val="en-US"/>
              </w:rPr>
              <w:t>Contacts info</w:t>
            </w:r>
          </w:p>
        </w:tc>
      </w:tr>
      <w:tr>
        <w:tblPrEx>
          <w:shd w:val="clear" w:color="auto" w:fill="ced7e7"/>
        </w:tblPrEx>
        <w:trPr>
          <w:trHeight w:val="869" w:hRule="atLeast"/>
        </w:trPr>
        <w:tc>
          <w:tcPr>
            <w:tcW w:type="dxa" w:w="5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Верхний колонтитул"/>
              <w:numPr>
                <w:ilvl w:val="0"/>
                <w:numId w:val="1"/>
              </w:numPr>
              <w:spacing w:line="216" w:lineRule="auto"/>
            </w:pPr>
            <w:r>
              <w:rPr>
                <w:lang w:val="en-US"/>
              </w:rPr>
            </w:r>
          </w:p>
        </w:tc>
        <w:tc>
          <w:tcPr>
            <w:tcW w:type="dxa" w:w="3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Верхний колонтитул"/>
              <w:tabs>
                <w:tab w:val="clear" w:pos="4153"/>
                <w:tab w:val="clear" w:pos="8306"/>
              </w:tabs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Верхний колонтитул"/>
              <w:tabs>
                <w:tab w:val="clear" w:pos="4153"/>
                <w:tab w:val="clear" w:pos="8306"/>
              </w:tabs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Верхний колонтитул"/>
              <w:tabs>
                <w:tab w:val="clear" w:pos="4153"/>
                <w:tab w:val="clear" w:pos="8306"/>
              </w:tabs>
              <w:bidi w:val="0"/>
              <w:spacing w:line="216" w:lineRule="auto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_________________________________</w:t>
            </w:r>
          </w:p>
          <w:p>
            <w:pPr>
              <w:pStyle w:val="Верхний колонтитул"/>
              <w:tabs>
                <w:tab w:val="clear" w:pos="4153"/>
                <w:tab w:val="clear" w:pos="8306"/>
              </w:tabs>
              <w:spacing w:line="216" w:lineRule="auto"/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type="dxa" w:w="618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single" w:color="000000" w:sz="12" w:space="0" w:shadow="0" w:frame="0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869" w:hRule="atLeast"/>
        </w:trPr>
        <w:tc>
          <w:tcPr>
            <w:tcW w:type="dxa" w:w="5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Верхний колонтитул"/>
              <w:numPr>
                <w:ilvl w:val="0"/>
                <w:numId w:val="3"/>
              </w:numPr>
              <w:spacing w:line="216" w:lineRule="auto"/>
            </w:pPr>
            <w:r>
              <w:rPr>
                <w:lang w:val="en-US"/>
              </w:rPr>
            </w:r>
          </w:p>
        </w:tc>
        <w:tc>
          <w:tcPr>
            <w:tcW w:type="dxa" w:w="3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bidi w:val="0"/>
              <w:spacing w:line="216" w:lineRule="auto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_________________________________</w:t>
            </w:r>
          </w:p>
          <w:p>
            <w:pPr>
              <w:pStyle w:val="Обычный"/>
              <w:spacing w:line="216" w:lineRule="auto"/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type="dxa" w:w="618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single" w:color="000000" w:sz="12" w:space="0" w:shadow="0" w:frame="0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869" w:hRule="atLeast"/>
        </w:trPr>
        <w:tc>
          <w:tcPr>
            <w:tcW w:type="dxa" w:w="5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Верхний колонтитул"/>
              <w:numPr>
                <w:ilvl w:val="0"/>
                <w:numId w:val="5"/>
              </w:numPr>
              <w:spacing w:line="216" w:lineRule="auto"/>
            </w:pPr>
            <w:r>
              <w:rPr>
                <w:lang w:val="en-US"/>
              </w:rPr>
            </w:r>
          </w:p>
        </w:tc>
        <w:tc>
          <w:tcPr>
            <w:tcW w:type="dxa" w:w="3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bidi w:val="0"/>
              <w:spacing w:line="216" w:lineRule="auto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_________________________________</w:t>
            </w:r>
          </w:p>
          <w:p>
            <w:pPr>
              <w:pStyle w:val="Обычный"/>
              <w:spacing w:line="216" w:lineRule="auto"/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type="dxa" w:w="618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single" w:color="000000" w:sz="12" w:space="0" w:shadow="0" w:frame="0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869" w:hRule="atLeast"/>
        </w:trPr>
        <w:tc>
          <w:tcPr>
            <w:tcW w:type="dxa" w:w="5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Верхний колонтитул"/>
              <w:numPr>
                <w:ilvl w:val="0"/>
                <w:numId w:val="7"/>
              </w:numPr>
              <w:spacing w:line="216" w:lineRule="auto"/>
            </w:pPr>
            <w:r>
              <w:rPr>
                <w:lang w:val="en-US"/>
              </w:rPr>
            </w:r>
          </w:p>
        </w:tc>
        <w:tc>
          <w:tcPr>
            <w:tcW w:type="dxa" w:w="3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bidi w:val="0"/>
              <w:spacing w:line="216" w:lineRule="auto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_________________________________</w:t>
            </w:r>
          </w:p>
          <w:p>
            <w:pPr>
              <w:pStyle w:val="Обычный"/>
              <w:spacing w:line="216" w:lineRule="auto"/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type="dxa" w:w="618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single" w:color="000000" w:sz="12" w:space="0" w:shadow="0" w:frame="0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869" w:hRule="atLeast"/>
        </w:trPr>
        <w:tc>
          <w:tcPr>
            <w:tcW w:type="dxa" w:w="5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Верхний колонтитул"/>
              <w:numPr>
                <w:ilvl w:val="0"/>
                <w:numId w:val="9"/>
              </w:numPr>
              <w:spacing w:line="216" w:lineRule="auto"/>
            </w:pPr>
            <w:r>
              <w:rPr>
                <w:lang w:val="en-US"/>
              </w:rPr>
            </w:r>
          </w:p>
        </w:tc>
        <w:tc>
          <w:tcPr>
            <w:tcW w:type="dxa" w:w="3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bidi w:val="0"/>
              <w:spacing w:line="216" w:lineRule="auto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_________________________________</w:t>
            </w:r>
          </w:p>
          <w:p>
            <w:pPr>
              <w:pStyle w:val="Обычный"/>
              <w:spacing w:line="216" w:lineRule="auto"/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type="dxa" w:w="618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single" w:color="000000" w:sz="12" w:space="0" w:shadow="0" w:frame="0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869" w:hRule="atLeast"/>
        </w:trPr>
        <w:tc>
          <w:tcPr>
            <w:tcW w:type="dxa" w:w="5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Верхний колонтитул"/>
              <w:numPr>
                <w:ilvl w:val="0"/>
                <w:numId w:val="11"/>
              </w:numPr>
              <w:spacing w:line="216" w:lineRule="auto"/>
            </w:pPr>
            <w:r>
              <w:rPr>
                <w:lang w:val="en-US"/>
              </w:rPr>
            </w:r>
          </w:p>
        </w:tc>
        <w:tc>
          <w:tcPr>
            <w:tcW w:type="dxa" w:w="3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bidi w:val="0"/>
              <w:spacing w:line="216" w:lineRule="auto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_________________________________</w:t>
            </w:r>
          </w:p>
          <w:p>
            <w:pPr>
              <w:pStyle w:val="Обычный"/>
              <w:spacing w:line="216" w:lineRule="auto"/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type="dxa" w:w="618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single" w:color="000000" w:sz="12" w:space="0" w:shadow="0" w:frame="0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869" w:hRule="atLeast"/>
        </w:trPr>
        <w:tc>
          <w:tcPr>
            <w:tcW w:type="dxa" w:w="5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Верхний колонтитул"/>
              <w:numPr>
                <w:ilvl w:val="0"/>
                <w:numId w:val="13"/>
              </w:numPr>
              <w:spacing w:line="216" w:lineRule="auto"/>
            </w:pPr>
            <w:r>
              <w:rPr>
                <w:lang w:val="en-US"/>
              </w:rPr>
            </w:r>
          </w:p>
        </w:tc>
        <w:tc>
          <w:tcPr>
            <w:tcW w:type="dxa" w:w="3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bidi w:val="0"/>
              <w:spacing w:line="216" w:lineRule="auto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_________________________________</w:t>
            </w:r>
          </w:p>
          <w:p>
            <w:pPr>
              <w:pStyle w:val="Обычный"/>
              <w:spacing w:line="216" w:lineRule="auto"/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type="dxa" w:w="618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single" w:color="000000" w:sz="12" w:space="0" w:shadow="0" w:frame="0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853" w:hRule="atLeast"/>
        </w:trPr>
        <w:tc>
          <w:tcPr>
            <w:tcW w:type="dxa" w:w="5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bidi w:val="0"/>
              <w:spacing w:line="21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_________________________________</w:t>
            </w:r>
            <w:r>
              <w:rPr>
                <w:sz w:val="16"/>
                <w:szCs w:val="16"/>
              </w:rPr>
            </w:r>
          </w:p>
        </w:tc>
        <w:tc>
          <w:tcPr>
            <w:tcW w:type="dxa" w:w="618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single" w:color="000000" w:sz="12" w:space="0" w:shadow="0" w:frame="0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869" w:hRule="atLeast"/>
        </w:trPr>
        <w:tc>
          <w:tcPr>
            <w:tcW w:type="dxa" w:w="5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bidi w:val="0"/>
              <w:spacing w:line="216" w:lineRule="auto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_________________________________</w:t>
            </w:r>
          </w:p>
          <w:p>
            <w:pPr>
              <w:pStyle w:val="Обычный"/>
              <w:spacing w:line="216" w:lineRule="auto"/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type="dxa" w:w="618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single" w:color="000000" w:sz="12" w:space="0" w:shadow="0" w:frame="0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869" w:hRule="atLeast"/>
        </w:trPr>
        <w:tc>
          <w:tcPr>
            <w:tcW w:type="dxa" w:w="5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spacing w:line="216" w:lineRule="auto"/>
              <w:rPr>
                <w:sz w:val="16"/>
                <w:szCs w:val="16"/>
                <w:lang w:val="en-US"/>
              </w:rPr>
            </w:pPr>
          </w:p>
          <w:p>
            <w:pPr>
              <w:pStyle w:val="Обычный"/>
              <w:bidi w:val="0"/>
              <w:spacing w:line="216" w:lineRule="auto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_________________________________</w:t>
            </w:r>
          </w:p>
          <w:p>
            <w:pPr>
              <w:pStyle w:val="Верхний колонтитул"/>
              <w:tabs>
                <w:tab w:val="clear" w:pos="4153"/>
                <w:tab w:val="clear" w:pos="8306"/>
              </w:tabs>
              <w:spacing w:line="216" w:lineRule="auto"/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type="dxa" w:w="618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3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single" w:color="000000" w:sz="12" w:space="0" w:shadow="0" w:frame="0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  <w:rPr>
                <w:lang w:val="en-US"/>
              </w:rPr>
            </w:pPr>
          </w:p>
          <w:p>
            <w:pPr>
              <w:pStyle w:val="Обычный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spacing w:line="216" w:lineRule="auto"/>
              <w:jc w:val="center"/>
            </w:pPr>
            <w:r>
              <w:rPr>
                <w:lang w:val="en-US"/>
              </w:rPr>
            </w:r>
          </w:p>
        </w:tc>
      </w:tr>
    </w:tbl>
    <w:p>
      <w:pPr>
        <w:pStyle w:val="Обычный"/>
        <w:widowControl w:val="0"/>
        <w:jc w:val="center"/>
      </w:pPr>
    </w:p>
    <w:p>
      <w:pPr>
        <w:pStyle w:val="Обычный"/>
        <w:rPr>
          <w:sz w:val="24"/>
          <w:szCs w:val="24"/>
        </w:rPr>
      </w:pPr>
    </w:p>
    <w:p>
      <w:pPr>
        <w:pStyle w:val="Обычный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51" w:right="567" w:bottom="851" w:left="1134" w:header="720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  <w:bidi w:val="0"/>
      <w:ind w:left="0" w:right="0" w:firstLine="0"/>
      <w:jc w:val="right"/>
      <w:rPr>
        <w:sz w:val="24"/>
        <w:szCs w:val="24"/>
        <w:rtl w:val="0"/>
      </w:rPr>
    </w:pPr>
    <w:r>
      <w:rPr>
        <w:sz w:val="20"/>
        <w:szCs w:val="20"/>
        <w:lang w:val="en-US"/>
      </w:rPr>
      <w:drawing>
        <wp:inline distT="0" distB="0" distL="0" distR="0">
          <wp:extent cx="1473518" cy="103641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esol_9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518" cy="10364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lang w:val="en-US"/>
      </w:rPr>
      <w:tab/>
    </w:r>
    <w:r>
      <w:rPr>
        <w:sz w:val="24"/>
        <w:szCs w:val="24"/>
        <w:rtl w:val="0"/>
        <w:lang w:val="en-US"/>
      </w:rPr>
      <w:t xml:space="preserve">Appendix to </w:t>
    </w:r>
  </w:p>
  <w:p>
    <w:pPr>
      <w:pStyle w:val="Верхний колонтитул"/>
      <w:bidi w:val="0"/>
      <w:ind w:left="0" w:right="0" w:firstLine="0"/>
      <w:jc w:val="right"/>
      <w:rPr>
        <w:sz w:val="28"/>
        <w:szCs w:val="28"/>
        <w:rtl w:val="0"/>
      </w:rPr>
    </w:pPr>
    <w:r>
      <w:rPr>
        <w:sz w:val="28"/>
        <w:szCs w:val="28"/>
        <w:rtl w:val="0"/>
        <w:lang w:val="en-US"/>
      </w:rPr>
      <w:t>TESOL-Ukraine Membership application</w:t>
    </w:r>
  </w:p>
  <w:p>
    <w:pPr>
      <w:pStyle w:val="Верхний колонтитул"/>
      <w:bidi w:val="0"/>
      <w:ind w:left="0" w:right="0" w:firstLine="0"/>
      <w:jc w:val="right"/>
      <w:rPr>
        <w:rtl w:val="0"/>
      </w:rPr>
    </w:pPr>
    <w:r>
      <w:rPr>
        <w:sz w:val="28"/>
        <w:szCs w:val="28"/>
        <w:rtl w:val="0"/>
        <w:lang w:val="en-US"/>
      </w:rPr>
      <w:t>Joint membership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clear" w:pos="4153"/>
          <w:tab w:val="clear" w:pos="830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4"/>
  </w:num>
  <w:num w:numId="9">
    <w:abstractNumId w:val="4"/>
    <w:lvlOverride w:ilvl="0">
      <w:startOverride w:val="5"/>
    </w:lvlOverride>
  </w:num>
  <w:num w:numId="10">
    <w:abstractNumId w:val="5"/>
  </w:num>
  <w:num w:numId="11">
    <w:abstractNumId w:val="5"/>
    <w:lvlOverride w:ilvl="0">
      <w:startOverride w:val="6"/>
    </w:lvlOverride>
  </w:num>
  <w:num w:numId="12">
    <w:abstractNumId w:val="6"/>
  </w:num>
  <w:num w:numId="13">
    <w:abstractNumId w:val="6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ий колонтитул">
    <w:name w:val="Верхний колонтитул"/>
    <w:next w:val="Верх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Название">
    <w:name w:val="Название"/>
    <w:next w:val="Название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0"/>
      <w:kern w:val="0"/>
      <w:position w:val="0"/>
      <w:sz w:val="32"/>
      <w:szCs w:val="32"/>
      <w:u w:val="none" w:color="000000"/>
      <w:vertAlign w:val="baseline"/>
      <w:lang w:val="en-US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